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CA" w:rsidRDefault="004A48F5">
      <w:r w:rsidRPr="004A48F5">
        <w:drawing>
          <wp:inline distT="0" distB="0" distL="0" distR="0">
            <wp:extent cx="546735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1D27" w:rsidRDefault="00281D27"/>
    <w:p w:rsidR="00281D27" w:rsidRDefault="004A48F5" w:rsidP="00E253CA">
      <w:pPr>
        <w:jc w:val="center"/>
      </w:pPr>
      <w:r w:rsidRPr="004A48F5">
        <w:drawing>
          <wp:inline distT="0" distB="0" distL="0" distR="0">
            <wp:extent cx="5495925" cy="3133726"/>
            <wp:effectExtent l="19050" t="0" r="9525" b="9524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48F5" w:rsidRDefault="004A48F5" w:rsidP="00E253CA">
      <w:pPr>
        <w:jc w:val="center"/>
      </w:pPr>
      <w:r w:rsidRPr="004A48F5">
        <w:drawing>
          <wp:inline distT="0" distB="0" distL="0" distR="0">
            <wp:extent cx="5457825" cy="274320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9134" w:type="dxa"/>
        <w:tblInd w:w="108" w:type="dxa"/>
        <w:tblLook w:val="04A0"/>
      </w:tblPr>
      <w:tblGrid>
        <w:gridCol w:w="7868"/>
        <w:gridCol w:w="670"/>
        <w:gridCol w:w="596"/>
      </w:tblGrid>
      <w:tr w:rsidR="00E253CA" w:rsidRPr="00E253CA" w:rsidTr="00281D27">
        <w:trPr>
          <w:trHeight w:val="300"/>
        </w:trPr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E253CA" w:rsidRPr="00E253CA" w:rsidTr="00281D27">
        <w:trPr>
          <w:trHeight w:val="300"/>
        </w:trPr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253CA" w:rsidRPr="00E253CA" w:rsidTr="00281D27">
        <w:trPr>
          <w:trHeight w:val="300"/>
        </w:trPr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4A48F5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4A48F5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drawing>
                <wp:inline distT="0" distB="0" distL="0" distR="0">
                  <wp:extent cx="5438775" cy="2743200"/>
                  <wp:effectExtent l="19050" t="0" r="9525" b="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253CA" w:rsidRPr="00E253CA" w:rsidTr="00281D27">
        <w:trPr>
          <w:trHeight w:val="300"/>
        </w:trPr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253CA" w:rsidRPr="00E253CA" w:rsidTr="00281D27">
        <w:trPr>
          <w:trHeight w:val="300"/>
        </w:trPr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81D27">
              <w:rPr>
                <w:rFonts w:ascii="Calibri" w:eastAsia="Times New Roman" w:hAnsi="Calibri" w:cs="Calibri"/>
                <w:color w:val="000000"/>
                <w:lang w:eastAsia="id-ID"/>
              </w:rPr>
              <w:drawing>
                <wp:inline distT="0" distB="0" distL="0" distR="0">
                  <wp:extent cx="4572000" cy="2743200"/>
                  <wp:effectExtent l="19050" t="0" r="19050" b="0"/>
                  <wp:docPr id="14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  <w:p w:rsidR="00281D27" w:rsidRPr="00E253CA" w:rsidRDefault="00281D27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253CA" w:rsidRPr="00E253CA" w:rsidTr="00281D27">
        <w:trPr>
          <w:trHeight w:val="300"/>
        </w:trPr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E253CA" w:rsidRPr="00E253CA" w:rsidTr="00281D27">
        <w:trPr>
          <w:trHeight w:val="300"/>
        </w:trPr>
        <w:tc>
          <w:tcPr>
            <w:tcW w:w="7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281D27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  <w:r w:rsidRPr="00281D27">
        <w:rPr>
          <w:rFonts w:ascii="Calibri" w:eastAsia="Times New Roman" w:hAnsi="Calibri" w:cs="Calibri"/>
          <w:color w:val="000000"/>
          <w:lang w:eastAsia="id-ID"/>
        </w:rPr>
        <w:drawing>
          <wp:inline distT="0" distB="0" distL="0" distR="0">
            <wp:extent cx="4572000" cy="2743200"/>
            <wp:effectExtent l="19050" t="0" r="1905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1D27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</w:p>
    <w:p w:rsidR="004A48F5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  <w:sectPr w:rsidR="004A48F5" w:rsidSect="00281D27"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  <w:r w:rsidRPr="00281D27">
        <w:rPr>
          <w:rFonts w:ascii="Calibri" w:eastAsia="Times New Roman" w:hAnsi="Calibri" w:cs="Calibri"/>
          <w:color w:val="000000"/>
          <w:lang w:eastAsia="id-ID"/>
        </w:rPr>
        <w:lastRenderedPageBreak/>
        <w:drawing>
          <wp:inline distT="0" distB="0" distL="0" distR="0">
            <wp:extent cx="4924425" cy="2828925"/>
            <wp:effectExtent l="19050" t="0" r="9525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1D27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  <w:r w:rsidRPr="00281D27">
        <w:rPr>
          <w:rFonts w:ascii="Calibri" w:eastAsia="Times New Roman" w:hAnsi="Calibri" w:cs="Calibri"/>
          <w:color w:val="000000"/>
          <w:lang w:eastAsia="id-ID"/>
        </w:rPr>
        <w:lastRenderedPageBreak/>
        <w:drawing>
          <wp:inline distT="0" distB="0" distL="0" distR="0">
            <wp:extent cx="5943600" cy="2285365"/>
            <wp:effectExtent l="19050" t="0" r="19050" b="63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1D27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</w:p>
    <w:p w:rsidR="00281D27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</w:p>
    <w:p w:rsidR="00281D27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</w:p>
    <w:p w:rsidR="004A48F5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  <w:r w:rsidRPr="00281D27">
        <w:rPr>
          <w:rFonts w:ascii="Calibri" w:eastAsia="Times New Roman" w:hAnsi="Calibri" w:cs="Calibri"/>
          <w:color w:val="000000"/>
          <w:lang w:eastAsia="id-ID"/>
        </w:rPr>
        <w:drawing>
          <wp:inline distT="0" distB="0" distL="0" distR="0">
            <wp:extent cx="5943600" cy="2445385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81D27" w:rsidRDefault="00281D27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</w:p>
    <w:p w:rsidR="004A48F5" w:rsidRDefault="004A48F5" w:rsidP="00E253C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d-ID"/>
        </w:rPr>
      </w:pPr>
    </w:p>
    <w:p w:rsidR="00281D27" w:rsidRDefault="00281D27" w:rsidP="00E253CA">
      <w:pPr>
        <w:spacing w:after="0" w:line="240" w:lineRule="auto"/>
        <w:jc w:val="center"/>
        <w:rPr>
          <w:noProof/>
          <w:lang w:eastAsia="id-ID"/>
        </w:rPr>
      </w:pPr>
      <w:r w:rsidRPr="00281D27">
        <w:rPr>
          <w:noProof/>
          <w:lang w:eastAsia="id-ID"/>
        </w:rPr>
        <w:lastRenderedPageBreak/>
        <w:t xml:space="preserve"> </w:t>
      </w:r>
    </w:p>
    <w:tbl>
      <w:tblPr>
        <w:tblW w:w="9134" w:type="dxa"/>
        <w:tblInd w:w="108" w:type="dxa"/>
        <w:tblLook w:val="04A0"/>
      </w:tblPr>
      <w:tblGrid>
        <w:gridCol w:w="7459"/>
        <w:gridCol w:w="893"/>
        <w:gridCol w:w="782"/>
      </w:tblGrid>
      <w:tr w:rsidR="00E253CA" w:rsidRPr="00E253CA" w:rsidTr="004A48F5">
        <w:trPr>
          <w:trHeight w:val="300"/>
        </w:trPr>
        <w:tc>
          <w:tcPr>
            <w:tcW w:w="7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3CA" w:rsidRPr="00E253CA" w:rsidRDefault="00E253CA" w:rsidP="00E25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</w:tbl>
    <w:p w:rsidR="00E253CA" w:rsidRDefault="00E253CA"/>
    <w:sectPr w:rsidR="00E253CA" w:rsidSect="00281D2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53CA"/>
    <w:rsid w:val="00281D27"/>
    <w:rsid w:val="004A48F5"/>
    <w:rsid w:val="00CA0704"/>
    <w:rsid w:val="00E2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atalog\Katalog%202019\Grafik%20Penjualan%20Inficlo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Sepatu Wanita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BCL!$B$3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BCL!$A$4:$A$10</c:f>
              <c:strCache>
                <c:ptCount val="7"/>
                <c:pt idx="0">
                  <c:v>Ce - Sepatu - Formal - Semi </c:v>
                </c:pt>
                <c:pt idx="1">
                  <c:v>Ce - Sepatu - Boot </c:v>
                </c:pt>
                <c:pt idx="2">
                  <c:v>Ce - Sepatu - Casual </c:v>
                </c:pt>
                <c:pt idx="3">
                  <c:v>Ce - Sepatu - Formal - Sintetis </c:v>
                </c:pt>
                <c:pt idx="4">
                  <c:v>Ce - Sepatu - Sport </c:v>
                </c:pt>
                <c:pt idx="5">
                  <c:v>Ce - Sepatu - Ballet - Casual </c:v>
                </c:pt>
                <c:pt idx="6">
                  <c:v>Ce - Sepatu - Formal - Kulit </c:v>
                </c:pt>
              </c:strCache>
            </c:strRef>
          </c:cat>
          <c:val>
            <c:numRef>
              <c:f>BCL!$B$4:$B$10</c:f>
              <c:numCache>
                <c:formatCode>0</c:formatCode>
                <c:ptCount val="7"/>
                <c:pt idx="0">
                  <c:v>259</c:v>
                </c:pt>
                <c:pt idx="1">
                  <c:v>71.25</c:v>
                </c:pt>
                <c:pt idx="2">
                  <c:v>64.8</c:v>
                </c:pt>
                <c:pt idx="3">
                  <c:v>63.4</c:v>
                </c:pt>
                <c:pt idx="4">
                  <c:v>59.6</c:v>
                </c:pt>
                <c:pt idx="5">
                  <c:v>44.545454545454547</c:v>
                </c:pt>
                <c:pt idx="6">
                  <c:v>35.25</c:v>
                </c:pt>
              </c:numCache>
            </c:numRef>
          </c:val>
        </c:ser>
        <c:ser>
          <c:idx val="1"/>
          <c:order val="1"/>
          <c:tx>
            <c:strRef>
              <c:f>BCL!$C$3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BCL!$A$4:$A$10</c:f>
              <c:strCache>
                <c:ptCount val="7"/>
                <c:pt idx="0">
                  <c:v>Ce - Sepatu - Formal - Semi </c:v>
                </c:pt>
                <c:pt idx="1">
                  <c:v>Ce - Sepatu - Boot </c:v>
                </c:pt>
                <c:pt idx="2">
                  <c:v>Ce - Sepatu - Casual </c:v>
                </c:pt>
                <c:pt idx="3">
                  <c:v>Ce - Sepatu - Formal - Sintetis </c:v>
                </c:pt>
                <c:pt idx="4">
                  <c:v>Ce - Sepatu - Sport </c:v>
                </c:pt>
                <c:pt idx="5">
                  <c:v>Ce - Sepatu - Ballet - Casual </c:v>
                </c:pt>
                <c:pt idx="6">
                  <c:v>Ce - Sepatu - Formal - Kulit </c:v>
                </c:pt>
              </c:strCache>
            </c:strRef>
          </c:cat>
          <c:val>
            <c:numRef>
              <c:f>BCL!$C$4:$C$10</c:f>
              <c:numCache>
                <c:formatCode>General</c:formatCode>
                <c:ptCount val="7"/>
                <c:pt idx="0">
                  <c:v>2</c:v>
                </c:pt>
                <c:pt idx="1">
                  <c:v>12</c:v>
                </c:pt>
                <c:pt idx="2">
                  <c:v>15</c:v>
                </c:pt>
                <c:pt idx="3">
                  <c:v>5</c:v>
                </c:pt>
                <c:pt idx="4">
                  <c:v>5</c:v>
                </c:pt>
                <c:pt idx="5">
                  <c:v>22</c:v>
                </c:pt>
                <c:pt idx="6">
                  <c:v>8</c:v>
                </c:pt>
              </c:numCache>
            </c:numRef>
          </c:val>
        </c:ser>
        <c:axId val="131334528"/>
        <c:axId val="131336064"/>
      </c:barChart>
      <c:catAx>
        <c:axId val="131334528"/>
        <c:scaling>
          <c:orientation val="minMax"/>
        </c:scaling>
        <c:axPos val="b"/>
        <c:tickLblPos val="nextTo"/>
        <c:crossAx val="131336064"/>
        <c:crosses val="autoZero"/>
        <c:auto val="1"/>
        <c:lblAlgn val="ctr"/>
        <c:lblOffset val="100"/>
      </c:catAx>
      <c:valAx>
        <c:axId val="131336064"/>
        <c:scaling>
          <c:orientation val="minMax"/>
        </c:scaling>
        <c:axPos val="l"/>
        <c:majorGridlines/>
        <c:numFmt formatCode="0" sourceLinked="1"/>
        <c:tickLblPos val="nextTo"/>
        <c:crossAx val="131334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Sandal Wanita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BCL!$B$20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BCL!$A$21:$A$28</c:f>
              <c:strCache>
                <c:ptCount val="8"/>
                <c:pt idx="0">
                  <c:v>Ce - Sandal - Teplek - Puyuh </c:v>
                </c:pt>
                <c:pt idx="1">
                  <c:v>Ce - Sandal - Wedges - Tali </c:v>
                </c:pt>
                <c:pt idx="2">
                  <c:v>Ce - Sandal - Highheels </c:v>
                </c:pt>
                <c:pt idx="3">
                  <c:v>Ce - Sandal - Teplek - Tali </c:v>
                </c:pt>
                <c:pt idx="4">
                  <c:v>Ce - Sandal - Wedges </c:v>
                </c:pt>
                <c:pt idx="5">
                  <c:v>Ce - Sandal - Highheels - Tali </c:v>
                </c:pt>
                <c:pt idx="6">
                  <c:v>Ce - Sandal - Teplek </c:v>
                </c:pt>
                <c:pt idx="7">
                  <c:v>Ce - Sandal - Wedges - TPR </c:v>
                </c:pt>
              </c:strCache>
            </c:strRef>
          </c:cat>
          <c:val>
            <c:numRef>
              <c:f>BCL!$B$21:$B$28</c:f>
              <c:numCache>
                <c:formatCode>0</c:formatCode>
                <c:ptCount val="8"/>
                <c:pt idx="0">
                  <c:v>134.5</c:v>
                </c:pt>
                <c:pt idx="1">
                  <c:v>123.65217391304347</c:v>
                </c:pt>
                <c:pt idx="2">
                  <c:v>89.923076923076906</c:v>
                </c:pt>
                <c:pt idx="3">
                  <c:v>88.2</c:v>
                </c:pt>
                <c:pt idx="4">
                  <c:v>67.940000000000012</c:v>
                </c:pt>
                <c:pt idx="5">
                  <c:v>58.111111111111114</c:v>
                </c:pt>
                <c:pt idx="6">
                  <c:v>52.611111111111114</c:v>
                </c:pt>
                <c:pt idx="7" formatCode="General">
                  <c:v>52</c:v>
                </c:pt>
              </c:numCache>
            </c:numRef>
          </c:val>
        </c:ser>
        <c:ser>
          <c:idx val="1"/>
          <c:order val="1"/>
          <c:tx>
            <c:strRef>
              <c:f>BCL!$C$20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BCL!$A$21:$A$28</c:f>
              <c:strCache>
                <c:ptCount val="8"/>
                <c:pt idx="0">
                  <c:v>Ce - Sandal - Teplek - Puyuh </c:v>
                </c:pt>
                <c:pt idx="1">
                  <c:v>Ce - Sandal - Wedges - Tali </c:v>
                </c:pt>
                <c:pt idx="2">
                  <c:v>Ce - Sandal - Highheels </c:v>
                </c:pt>
                <c:pt idx="3">
                  <c:v>Ce - Sandal - Teplek - Tali </c:v>
                </c:pt>
                <c:pt idx="4">
                  <c:v>Ce - Sandal - Wedges </c:v>
                </c:pt>
                <c:pt idx="5">
                  <c:v>Ce - Sandal - Highheels - Tali </c:v>
                </c:pt>
                <c:pt idx="6">
                  <c:v>Ce - Sandal - Teplek </c:v>
                </c:pt>
                <c:pt idx="7">
                  <c:v>Ce - Sandal - Wedges - TPR </c:v>
                </c:pt>
              </c:strCache>
            </c:strRef>
          </c:cat>
          <c:val>
            <c:numRef>
              <c:f>BCL!$C$21:$C$28</c:f>
              <c:numCache>
                <c:formatCode>General</c:formatCode>
                <c:ptCount val="8"/>
                <c:pt idx="0">
                  <c:v>2</c:v>
                </c:pt>
                <c:pt idx="1">
                  <c:v>23</c:v>
                </c:pt>
                <c:pt idx="2">
                  <c:v>13</c:v>
                </c:pt>
                <c:pt idx="3">
                  <c:v>15</c:v>
                </c:pt>
                <c:pt idx="4">
                  <c:v>50</c:v>
                </c:pt>
                <c:pt idx="5">
                  <c:v>9</c:v>
                </c:pt>
                <c:pt idx="6">
                  <c:v>18</c:v>
                </c:pt>
                <c:pt idx="7">
                  <c:v>1</c:v>
                </c:pt>
              </c:numCache>
            </c:numRef>
          </c:val>
        </c:ser>
        <c:axId val="131365888"/>
        <c:axId val="131375872"/>
      </c:barChart>
      <c:catAx>
        <c:axId val="131365888"/>
        <c:scaling>
          <c:orientation val="minMax"/>
        </c:scaling>
        <c:axPos val="b"/>
        <c:tickLblPos val="nextTo"/>
        <c:crossAx val="131375872"/>
        <c:crosses val="autoZero"/>
        <c:auto val="1"/>
        <c:lblAlgn val="ctr"/>
        <c:lblOffset val="100"/>
      </c:catAx>
      <c:valAx>
        <c:axId val="131375872"/>
        <c:scaling>
          <c:orientation val="minMax"/>
        </c:scaling>
        <c:axPos val="l"/>
        <c:majorGridlines/>
        <c:numFmt formatCode="0" sourceLinked="1"/>
        <c:tickLblPos val="nextTo"/>
        <c:crossAx val="131365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Sepatu / Sandal Anak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BCL!$B$35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BCL!$A$36:$A$44</c:f>
              <c:strCache>
                <c:ptCount val="9"/>
                <c:pt idx="0">
                  <c:v>Anak - Sandal - Co </c:v>
                </c:pt>
                <c:pt idx="1">
                  <c:v>Anak - Sandal - Ce </c:v>
                </c:pt>
                <c:pt idx="2">
                  <c:v>Anak - Sepatu - Co - 30 </c:v>
                </c:pt>
                <c:pt idx="3">
                  <c:v>Anak - Sepatu - Ce - 30 </c:v>
                </c:pt>
                <c:pt idx="4">
                  <c:v>Anak - Sepatu - Co - Boot </c:v>
                </c:pt>
                <c:pt idx="5">
                  <c:v>Baby - Sepatu - Ce </c:v>
                </c:pt>
                <c:pt idx="6">
                  <c:v>Anak - Sepatu - Ce - 26 </c:v>
                </c:pt>
                <c:pt idx="7">
                  <c:v>Anak - Sepatu - Co - 26 </c:v>
                </c:pt>
                <c:pt idx="8">
                  <c:v>Baby - Sepatu - Co </c:v>
                </c:pt>
              </c:strCache>
            </c:strRef>
          </c:cat>
          <c:val>
            <c:numRef>
              <c:f>BCL!$B$36:$B$44</c:f>
              <c:numCache>
                <c:formatCode>_(* #,##0_);_(* \(#,##0\);_(* "-"??_);_(@_)</c:formatCode>
                <c:ptCount val="9"/>
                <c:pt idx="0">
                  <c:v>145.5</c:v>
                </c:pt>
                <c:pt idx="1">
                  <c:v>133.5</c:v>
                </c:pt>
                <c:pt idx="2">
                  <c:v>69.82352941176471</c:v>
                </c:pt>
                <c:pt idx="3">
                  <c:v>65.874999999999986</c:v>
                </c:pt>
                <c:pt idx="4" formatCode="General">
                  <c:v>56</c:v>
                </c:pt>
                <c:pt idx="5">
                  <c:v>50</c:v>
                </c:pt>
                <c:pt idx="6">
                  <c:v>48.75</c:v>
                </c:pt>
                <c:pt idx="7">
                  <c:v>45.5</c:v>
                </c:pt>
                <c:pt idx="8" formatCode="0">
                  <c:v>36.66666666666665</c:v>
                </c:pt>
              </c:numCache>
            </c:numRef>
          </c:val>
        </c:ser>
        <c:ser>
          <c:idx val="1"/>
          <c:order val="1"/>
          <c:tx>
            <c:strRef>
              <c:f>BCL!$C$35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BCL!$A$36:$A$44</c:f>
              <c:strCache>
                <c:ptCount val="9"/>
                <c:pt idx="0">
                  <c:v>Anak - Sandal - Co </c:v>
                </c:pt>
                <c:pt idx="1">
                  <c:v>Anak - Sandal - Ce </c:v>
                </c:pt>
                <c:pt idx="2">
                  <c:v>Anak - Sepatu - Co - 30 </c:v>
                </c:pt>
                <c:pt idx="3">
                  <c:v>Anak - Sepatu - Ce - 30 </c:v>
                </c:pt>
                <c:pt idx="4">
                  <c:v>Anak - Sepatu - Co - Boot </c:v>
                </c:pt>
                <c:pt idx="5">
                  <c:v>Baby - Sepatu - Ce </c:v>
                </c:pt>
                <c:pt idx="6">
                  <c:v>Anak - Sepatu - Ce - 26 </c:v>
                </c:pt>
                <c:pt idx="7">
                  <c:v>Anak - Sepatu - Co - 26 </c:v>
                </c:pt>
                <c:pt idx="8">
                  <c:v>Baby - Sepatu - Co </c:v>
                </c:pt>
              </c:strCache>
            </c:strRef>
          </c:cat>
          <c:val>
            <c:numRef>
              <c:f>BCL!$C$36:$C$44</c:f>
              <c:numCache>
                <c:formatCode>General</c:formatCode>
                <c:ptCount val="9"/>
                <c:pt idx="0">
                  <c:v>12</c:v>
                </c:pt>
                <c:pt idx="1">
                  <c:v>10</c:v>
                </c:pt>
                <c:pt idx="2">
                  <c:v>17</c:v>
                </c:pt>
                <c:pt idx="3">
                  <c:v>16</c:v>
                </c:pt>
                <c:pt idx="4">
                  <c:v>1</c:v>
                </c:pt>
                <c:pt idx="5">
                  <c:v>5</c:v>
                </c:pt>
                <c:pt idx="6">
                  <c:v>8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</c:ser>
        <c:axId val="90449792"/>
        <c:axId val="90451328"/>
      </c:barChart>
      <c:catAx>
        <c:axId val="90449792"/>
        <c:scaling>
          <c:orientation val="minMax"/>
        </c:scaling>
        <c:axPos val="b"/>
        <c:tickLblPos val="nextTo"/>
        <c:crossAx val="90451328"/>
        <c:crosses val="autoZero"/>
        <c:auto val="1"/>
        <c:lblAlgn val="ctr"/>
        <c:lblOffset val="100"/>
      </c:catAx>
      <c:valAx>
        <c:axId val="90451328"/>
        <c:scaling>
          <c:orientation val="minMax"/>
        </c:scaling>
        <c:axPos val="l"/>
        <c:majorGridlines/>
        <c:numFmt formatCode="_(* #,##0_);_(* \(#,##0\);_(* &quot;-&quot;??_);_(@_)" sourceLinked="1"/>
        <c:tickLblPos val="nextTo"/>
        <c:crossAx val="90449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Sandal Pria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BCL!$B$53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BCL!$A$54:$A$58</c:f>
              <c:strCache>
                <c:ptCount val="5"/>
                <c:pt idx="0">
                  <c:v>Co - Sandal - Casual </c:v>
                </c:pt>
                <c:pt idx="1">
                  <c:v>Co - Sandal - Gunung </c:v>
                </c:pt>
                <c:pt idx="2">
                  <c:v>Co - Sandal - Gunung - Tali </c:v>
                </c:pt>
                <c:pt idx="3">
                  <c:v>Co - Sandal - Sintetis </c:v>
                </c:pt>
                <c:pt idx="4">
                  <c:v>Co - Sandal - Kulit </c:v>
                </c:pt>
              </c:strCache>
            </c:strRef>
          </c:cat>
          <c:val>
            <c:numRef>
              <c:f>BCL!$B$54:$B$58</c:f>
              <c:numCache>
                <c:formatCode>_(* #,##0_);_(* \(#,##0\);_(* "-"??_);_(@_)</c:formatCode>
                <c:ptCount val="5"/>
                <c:pt idx="0">
                  <c:v>261.6666666666668</c:v>
                </c:pt>
                <c:pt idx="1">
                  <c:v>114.2</c:v>
                </c:pt>
                <c:pt idx="2">
                  <c:v>81.285714285714292</c:v>
                </c:pt>
                <c:pt idx="3">
                  <c:v>76.8</c:v>
                </c:pt>
                <c:pt idx="4">
                  <c:v>72.75</c:v>
                </c:pt>
              </c:numCache>
            </c:numRef>
          </c:val>
        </c:ser>
        <c:ser>
          <c:idx val="1"/>
          <c:order val="1"/>
          <c:tx>
            <c:strRef>
              <c:f>BCL!$C$53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BCL!$A$54:$A$58</c:f>
              <c:strCache>
                <c:ptCount val="5"/>
                <c:pt idx="0">
                  <c:v>Co - Sandal - Casual </c:v>
                </c:pt>
                <c:pt idx="1">
                  <c:v>Co - Sandal - Gunung </c:v>
                </c:pt>
                <c:pt idx="2">
                  <c:v>Co - Sandal - Gunung - Tali </c:v>
                </c:pt>
                <c:pt idx="3">
                  <c:v>Co - Sandal - Sintetis </c:v>
                </c:pt>
                <c:pt idx="4">
                  <c:v>Co - Sandal - Kulit </c:v>
                </c:pt>
              </c:strCache>
            </c:strRef>
          </c:cat>
          <c:val>
            <c:numRef>
              <c:f>BCL!$C$54:$C$58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20</c:v>
                </c:pt>
                <c:pt idx="4">
                  <c:v>4</c:v>
                </c:pt>
              </c:numCache>
            </c:numRef>
          </c:val>
        </c:ser>
        <c:axId val="90481408"/>
        <c:axId val="90482944"/>
      </c:barChart>
      <c:catAx>
        <c:axId val="90481408"/>
        <c:scaling>
          <c:orientation val="minMax"/>
        </c:scaling>
        <c:axPos val="b"/>
        <c:tickLblPos val="nextTo"/>
        <c:crossAx val="90482944"/>
        <c:crosses val="autoZero"/>
        <c:auto val="1"/>
        <c:lblAlgn val="ctr"/>
        <c:lblOffset val="100"/>
      </c:catAx>
      <c:valAx>
        <c:axId val="90482944"/>
        <c:scaling>
          <c:orientation val="minMax"/>
        </c:scaling>
        <c:axPos val="l"/>
        <c:majorGridlines/>
        <c:numFmt formatCode="_(* #,##0_);_(* \(#,##0\);_(* &quot;-&quot;??_);_(@_)" sourceLinked="1"/>
        <c:tickLblPos val="nextTo"/>
        <c:crossAx val="90481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Tas / Dompet Wanita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BCL!$B$104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BCL!$A$105:$A$107</c:f>
              <c:strCache>
                <c:ptCount val="3"/>
                <c:pt idx="0">
                  <c:v>Tas Wanita </c:v>
                </c:pt>
                <c:pt idx="1">
                  <c:v>Tas Punggung Wanita</c:v>
                </c:pt>
                <c:pt idx="2">
                  <c:v>Dompet Wanita</c:v>
                </c:pt>
              </c:strCache>
            </c:strRef>
          </c:cat>
          <c:val>
            <c:numRef>
              <c:f>BCL!$B$105:$B$107</c:f>
              <c:numCache>
                <c:formatCode>_(* #,##0_);_(* \(#,##0\);_(* "-"??_);_(@_)</c:formatCode>
                <c:ptCount val="3"/>
                <c:pt idx="0">
                  <c:v>61.41379310344827</c:v>
                </c:pt>
                <c:pt idx="1">
                  <c:v>59</c:v>
                </c:pt>
                <c:pt idx="2">
                  <c:v>49.2</c:v>
                </c:pt>
              </c:numCache>
            </c:numRef>
          </c:val>
        </c:ser>
        <c:ser>
          <c:idx val="1"/>
          <c:order val="1"/>
          <c:tx>
            <c:strRef>
              <c:f>BCL!$C$104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BCL!$A$105:$A$107</c:f>
              <c:strCache>
                <c:ptCount val="3"/>
                <c:pt idx="0">
                  <c:v>Tas Wanita </c:v>
                </c:pt>
                <c:pt idx="1">
                  <c:v>Tas Punggung Wanita</c:v>
                </c:pt>
                <c:pt idx="2">
                  <c:v>Dompet Wanita</c:v>
                </c:pt>
              </c:strCache>
            </c:strRef>
          </c:cat>
          <c:val>
            <c:numRef>
              <c:f>BCL!$C$105:$C$107</c:f>
              <c:numCache>
                <c:formatCode>General</c:formatCode>
                <c:ptCount val="3"/>
                <c:pt idx="0">
                  <c:v>29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axId val="131403136"/>
        <c:axId val="131417216"/>
      </c:barChart>
      <c:catAx>
        <c:axId val="131403136"/>
        <c:scaling>
          <c:orientation val="minMax"/>
        </c:scaling>
        <c:axPos val="b"/>
        <c:tickLblPos val="nextTo"/>
        <c:crossAx val="131417216"/>
        <c:crosses val="autoZero"/>
        <c:auto val="1"/>
        <c:lblAlgn val="ctr"/>
        <c:lblOffset val="100"/>
      </c:catAx>
      <c:valAx>
        <c:axId val="131417216"/>
        <c:scaling>
          <c:orientation val="minMax"/>
        </c:scaling>
        <c:axPos val="l"/>
        <c:majorGridlines/>
        <c:numFmt formatCode="_(* #,##0_);_(* \(#,##0\);_(* &quot;-&quot;??_);_(@_)" sourceLinked="1"/>
        <c:tickLblPos val="nextTo"/>
        <c:crossAx val="131403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d-ID" sz="1800" b="1" i="0" baseline="0"/>
              <a:t>Tas / Dompet </a:t>
            </a:r>
            <a:r>
              <a:rPr lang="id-ID"/>
              <a:t>Pria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BCL!$B$88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BCL!$A$89:$A$93</c:f>
              <c:strCache>
                <c:ptCount val="5"/>
                <c:pt idx="0">
                  <c:v>Tas Trekking </c:v>
                </c:pt>
                <c:pt idx="1">
                  <c:v>Tas Travel </c:v>
                </c:pt>
                <c:pt idx="2">
                  <c:v>Dompet </c:v>
                </c:pt>
                <c:pt idx="3">
                  <c:v>Tas Punggung Pria</c:v>
                </c:pt>
                <c:pt idx="4">
                  <c:v>Tas Samping </c:v>
                </c:pt>
              </c:strCache>
            </c:strRef>
          </c:cat>
          <c:val>
            <c:numRef>
              <c:f>BCL!$B$89:$B$93</c:f>
              <c:numCache>
                <c:formatCode>_(* #,##0_);_(* \(#,##0\);_(* "-"??_);_(@_)</c:formatCode>
                <c:ptCount val="5"/>
                <c:pt idx="0">
                  <c:v>185</c:v>
                </c:pt>
                <c:pt idx="1">
                  <c:v>149</c:v>
                </c:pt>
                <c:pt idx="2">
                  <c:v>136.61111111111109</c:v>
                </c:pt>
                <c:pt idx="3">
                  <c:v>95.57692307692308</c:v>
                </c:pt>
                <c:pt idx="4">
                  <c:v>60.333333333333336</c:v>
                </c:pt>
              </c:numCache>
            </c:numRef>
          </c:val>
        </c:ser>
        <c:ser>
          <c:idx val="1"/>
          <c:order val="1"/>
          <c:tx>
            <c:strRef>
              <c:f>BCL!$C$88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BCL!$A$89:$A$93</c:f>
              <c:strCache>
                <c:ptCount val="5"/>
                <c:pt idx="0">
                  <c:v>Tas Trekking </c:v>
                </c:pt>
                <c:pt idx="1">
                  <c:v>Tas Travel </c:v>
                </c:pt>
                <c:pt idx="2">
                  <c:v>Dompet </c:v>
                </c:pt>
                <c:pt idx="3">
                  <c:v>Tas Punggung Pria</c:v>
                </c:pt>
                <c:pt idx="4">
                  <c:v>Tas Samping </c:v>
                </c:pt>
              </c:strCache>
            </c:strRef>
          </c:cat>
          <c:val>
            <c:numRef>
              <c:f>BCL!$C$89:$C$93</c:f>
              <c:numCache>
                <c:formatCode>_(* #,##0_);_(* \(#,##0\);_(* "-"??_);_(@_)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18</c:v>
                </c:pt>
                <c:pt idx="3">
                  <c:v>26</c:v>
                </c:pt>
                <c:pt idx="4">
                  <c:v>3</c:v>
                </c:pt>
              </c:numCache>
            </c:numRef>
          </c:val>
        </c:ser>
        <c:axId val="131447040"/>
        <c:axId val="131452928"/>
      </c:barChart>
      <c:catAx>
        <c:axId val="131447040"/>
        <c:scaling>
          <c:orientation val="minMax"/>
        </c:scaling>
        <c:axPos val="b"/>
        <c:tickLblPos val="nextTo"/>
        <c:crossAx val="131452928"/>
        <c:crosses val="autoZero"/>
        <c:auto val="1"/>
        <c:lblAlgn val="ctr"/>
        <c:lblOffset val="100"/>
      </c:catAx>
      <c:valAx>
        <c:axId val="131452928"/>
        <c:scaling>
          <c:orientation val="minMax"/>
        </c:scaling>
        <c:axPos val="l"/>
        <c:majorGridlines/>
        <c:numFmt formatCode="_(* #,##0_);_(* \(#,##0\);_(* &quot;-&quot;??_);_(@_)" sourceLinked="1"/>
        <c:tickLblPos val="nextTo"/>
        <c:crossAx val="131447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 baseline="0"/>
              <a:t>KategoriSepatu Sandal</a:t>
            </a:r>
            <a:endParaRPr lang="id-ID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BCL!$B$123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BCL!$A$124:$A$128</c:f>
              <c:strCache>
                <c:ptCount val="5"/>
                <c:pt idx="0">
                  <c:v>Sandal Pria</c:v>
                </c:pt>
                <c:pt idx="1">
                  <c:v>Sepatu/Sandal Anak</c:v>
                </c:pt>
                <c:pt idx="2">
                  <c:v>Sandal Wanita</c:v>
                </c:pt>
                <c:pt idx="3">
                  <c:v>Sepatu Wanita</c:v>
                </c:pt>
                <c:pt idx="4">
                  <c:v>Sepatu Pria</c:v>
                </c:pt>
              </c:strCache>
            </c:strRef>
          </c:cat>
          <c:val>
            <c:numRef>
              <c:f>BCL!$B$124:$B$128</c:f>
              <c:numCache>
                <c:formatCode>_(* #,##0_);_(* \(#,##0\);_(* "-"??_);_(@_)</c:formatCode>
                <c:ptCount val="5"/>
                <c:pt idx="0">
                  <c:v>108.0238095238095</c:v>
                </c:pt>
                <c:pt idx="1">
                  <c:v>83.026315789473685</c:v>
                </c:pt>
                <c:pt idx="2">
                  <c:v>80.335877862595382</c:v>
                </c:pt>
                <c:pt idx="3">
                  <c:v>61.188405797101453</c:v>
                </c:pt>
                <c:pt idx="4">
                  <c:v>45.766990291262125</c:v>
                </c:pt>
              </c:numCache>
            </c:numRef>
          </c:val>
        </c:ser>
        <c:ser>
          <c:idx val="1"/>
          <c:order val="1"/>
          <c:tx>
            <c:strRef>
              <c:f>BCL!$C$123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BCL!$A$124:$A$128</c:f>
              <c:strCache>
                <c:ptCount val="5"/>
                <c:pt idx="0">
                  <c:v>Sandal Pria</c:v>
                </c:pt>
                <c:pt idx="1">
                  <c:v>Sepatu/Sandal Anak</c:v>
                </c:pt>
                <c:pt idx="2">
                  <c:v>Sandal Wanita</c:v>
                </c:pt>
                <c:pt idx="3">
                  <c:v>Sepatu Wanita</c:v>
                </c:pt>
                <c:pt idx="4">
                  <c:v>Sepatu Pria</c:v>
                </c:pt>
              </c:strCache>
            </c:strRef>
          </c:cat>
          <c:val>
            <c:numRef>
              <c:f>BCL!$C$124:$C$128</c:f>
              <c:numCache>
                <c:formatCode>_(* #,##0_);_(* \(#,##0\);_(* "-"??_);_(@_)</c:formatCode>
                <c:ptCount val="5"/>
                <c:pt idx="0">
                  <c:v>42</c:v>
                </c:pt>
                <c:pt idx="1">
                  <c:v>76</c:v>
                </c:pt>
                <c:pt idx="2">
                  <c:v>131</c:v>
                </c:pt>
                <c:pt idx="3">
                  <c:v>69</c:v>
                </c:pt>
                <c:pt idx="4">
                  <c:v>103</c:v>
                </c:pt>
              </c:numCache>
            </c:numRef>
          </c:val>
        </c:ser>
        <c:axId val="132269184"/>
        <c:axId val="132270720"/>
      </c:barChart>
      <c:catAx>
        <c:axId val="132269184"/>
        <c:scaling>
          <c:orientation val="minMax"/>
        </c:scaling>
        <c:axPos val="b"/>
        <c:tickLblPos val="nextTo"/>
        <c:crossAx val="132270720"/>
        <c:crosses val="autoZero"/>
        <c:auto val="1"/>
        <c:lblAlgn val="ctr"/>
        <c:lblOffset val="100"/>
      </c:catAx>
      <c:valAx>
        <c:axId val="132270720"/>
        <c:scaling>
          <c:orientation val="minMax"/>
        </c:scaling>
        <c:axPos val="l"/>
        <c:majorGridlines/>
        <c:numFmt formatCode="_(* #,##0_);_(* \(#,##0\);_(* &quot;-&quot;??_);_(@_)" sourceLinked="1"/>
        <c:tickLblPos val="nextTo"/>
        <c:crossAx val="132269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Sepatu Pria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BCL!$B$70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BCL!$A$71:$A$83</c:f>
              <c:strCache>
                <c:ptCount val="13"/>
                <c:pt idx="0">
                  <c:v>Co - Sepatu - Bustong </c:v>
                </c:pt>
                <c:pt idx="1">
                  <c:v>Co - Sepatu - Gunung </c:v>
                </c:pt>
                <c:pt idx="2">
                  <c:v>Co - Sepatu - Sport </c:v>
                </c:pt>
                <c:pt idx="3">
                  <c:v>Co - Sepatu - Casual </c:v>
                </c:pt>
                <c:pt idx="4">
                  <c:v>Co - Sepatu - Formal - Semi </c:v>
                </c:pt>
                <c:pt idx="5">
                  <c:v>Co - Sepatu - Boot </c:v>
                </c:pt>
                <c:pt idx="6">
                  <c:v>Co - Sepatu - Casual - Sintetis </c:v>
                </c:pt>
                <c:pt idx="7">
                  <c:v>Co - Sepatu - Sport - Futsal </c:v>
                </c:pt>
                <c:pt idx="8">
                  <c:v>Co - Sepatu - Safety </c:v>
                </c:pt>
                <c:pt idx="9">
                  <c:v>Co - Sepatu - Formal </c:v>
                </c:pt>
                <c:pt idx="10">
                  <c:v>Co - Sepatu - Casual - Kulit </c:v>
                </c:pt>
                <c:pt idx="11">
                  <c:v>Co - Sepatu - Sport - Bola </c:v>
                </c:pt>
                <c:pt idx="12">
                  <c:v>Co - Sepatu - Touring </c:v>
                </c:pt>
              </c:strCache>
            </c:strRef>
          </c:cat>
          <c:val>
            <c:numRef>
              <c:f>BCL!$B$71:$B$83</c:f>
              <c:numCache>
                <c:formatCode>_(* #,##0_);_(* \(#,##0\);_(* "-"??_);_(@_)</c:formatCode>
                <c:ptCount val="13"/>
                <c:pt idx="0">
                  <c:v>163</c:v>
                </c:pt>
                <c:pt idx="1">
                  <c:v>70</c:v>
                </c:pt>
                <c:pt idx="2">
                  <c:v>65.5</c:v>
                </c:pt>
                <c:pt idx="3">
                  <c:v>50.181818181818173</c:v>
                </c:pt>
                <c:pt idx="4">
                  <c:v>35.66666666666665</c:v>
                </c:pt>
                <c:pt idx="5">
                  <c:v>35.285714285714285</c:v>
                </c:pt>
                <c:pt idx="6">
                  <c:v>34.714285714285715</c:v>
                </c:pt>
                <c:pt idx="7">
                  <c:v>31</c:v>
                </c:pt>
                <c:pt idx="8">
                  <c:v>28.833333333333325</c:v>
                </c:pt>
                <c:pt idx="9">
                  <c:v>28.2</c:v>
                </c:pt>
                <c:pt idx="10">
                  <c:v>26.6</c:v>
                </c:pt>
                <c:pt idx="11">
                  <c:v>21</c:v>
                </c:pt>
                <c:pt idx="12">
                  <c:v>16</c:v>
                </c:pt>
              </c:numCache>
            </c:numRef>
          </c:val>
        </c:ser>
        <c:ser>
          <c:idx val="1"/>
          <c:order val="1"/>
          <c:tx>
            <c:strRef>
              <c:f>BCL!$C$70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BCL!$A$71:$A$83</c:f>
              <c:strCache>
                <c:ptCount val="13"/>
                <c:pt idx="0">
                  <c:v>Co - Sepatu - Bustong </c:v>
                </c:pt>
                <c:pt idx="1">
                  <c:v>Co - Sepatu - Gunung </c:v>
                </c:pt>
                <c:pt idx="2">
                  <c:v>Co - Sepatu - Sport </c:v>
                </c:pt>
                <c:pt idx="3">
                  <c:v>Co - Sepatu - Casual </c:v>
                </c:pt>
                <c:pt idx="4">
                  <c:v>Co - Sepatu - Formal - Semi </c:v>
                </c:pt>
                <c:pt idx="5">
                  <c:v>Co - Sepatu - Boot </c:v>
                </c:pt>
                <c:pt idx="6">
                  <c:v>Co - Sepatu - Casual - Sintetis </c:v>
                </c:pt>
                <c:pt idx="7">
                  <c:v>Co - Sepatu - Sport - Futsal </c:v>
                </c:pt>
                <c:pt idx="8">
                  <c:v>Co - Sepatu - Safety </c:v>
                </c:pt>
                <c:pt idx="9">
                  <c:v>Co - Sepatu - Formal </c:v>
                </c:pt>
                <c:pt idx="10">
                  <c:v>Co - Sepatu - Casual - Kulit </c:v>
                </c:pt>
                <c:pt idx="11">
                  <c:v>Co - Sepatu - Sport - Bola </c:v>
                </c:pt>
                <c:pt idx="12">
                  <c:v>Co - Sepatu - Touring </c:v>
                </c:pt>
              </c:strCache>
            </c:strRef>
          </c:cat>
          <c:val>
            <c:numRef>
              <c:f>BCL!$C$71:$C$83</c:f>
              <c:numCache>
                <c:formatCode>_(* #,##0_);_(* \(#,##0\);_(* "-"??_);_(@_)</c:formatCode>
                <c:ptCount val="13"/>
                <c:pt idx="0">
                  <c:v>3</c:v>
                </c:pt>
                <c:pt idx="1">
                  <c:v>2</c:v>
                </c:pt>
                <c:pt idx="2">
                  <c:v>6</c:v>
                </c:pt>
                <c:pt idx="3">
                  <c:v>44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5</c:v>
                </c:pt>
                <c:pt idx="8">
                  <c:v>6</c:v>
                </c:pt>
                <c:pt idx="9">
                  <c:v>10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axId val="132304896"/>
        <c:axId val="132306432"/>
      </c:barChart>
      <c:catAx>
        <c:axId val="132304896"/>
        <c:scaling>
          <c:orientation val="minMax"/>
        </c:scaling>
        <c:axPos val="b"/>
        <c:tickLblPos val="nextTo"/>
        <c:crossAx val="132306432"/>
        <c:crosses val="autoZero"/>
        <c:auto val="1"/>
        <c:lblAlgn val="ctr"/>
        <c:lblOffset val="100"/>
      </c:catAx>
      <c:valAx>
        <c:axId val="132306432"/>
        <c:scaling>
          <c:orientation val="minMax"/>
        </c:scaling>
        <c:axPos val="l"/>
        <c:majorGridlines/>
        <c:numFmt formatCode="_(* #,##0_);_(* \(#,##0\);_(* &quot;-&quot;??_);_(@_)" sourceLinked="1"/>
        <c:tickLblPos val="nextTo"/>
        <c:crossAx val="132304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/>
              <a:t>Semua Produk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BCL!$B$137</c:f>
              <c:strCache>
                <c:ptCount val="1"/>
                <c:pt idx="0">
                  <c:v>Sales Average</c:v>
                </c:pt>
              </c:strCache>
            </c:strRef>
          </c:tx>
          <c:dLbls>
            <c:showVal val="1"/>
          </c:dLbls>
          <c:cat>
            <c:strRef>
              <c:f>BCL!$A$138:$A$150</c:f>
              <c:strCache>
                <c:ptCount val="13"/>
                <c:pt idx="0">
                  <c:v>Tas Trekking </c:v>
                </c:pt>
                <c:pt idx="1">
                  <c:v>Tas Travel </c:v>
                </c:pt>
                <c:pt idx="2">
                  <c:v>Dompet </c:v>
                </c:pt>
                <c:pt idx="3">
                  <c:v>Sandal Pria</c:v>
                </c:pt>
                <c:pt idx="4">
                  <c:v>Tas Punggung Pria</c:v>
                </c:pt>
                <c:pt idx="5">
                  <c:v>Sepatu/Sandal Anak</c:v>
                </c:pt>
                <c:pt idx="6">
                  <c:v>Sandal Wanita</c:v>
                </c:pt>
                <c:pt idx="7">
                  <c:v>Tas Wanita </c:v>
                </c:pt>
                <c:pt idx="8">
                  <c:v>Sepatu Wanita</c:v>
                </c:pt>
                <c:pt idx="9">
                  <c:v>Tas Samping </c:v>
                </c:pt>
                <c:pt idx="10">
                  <c:v>Tas Punggung Wanita</c:v>
                </c:pt>
                <c:pt idx="11">
                  <c:v>Dompet Wanita</c:v>
                </c:pt>
                <c:pt idx="12">
                  <c:v>Sepatu Pria</c:v>
                </c:pt>
              </c:strCache>
            </c:strRef>
          </c:cat>
          <c:val>
            <c:numRef>
              <c:f>BCL!$B$138:$B$150</c:f>
              <c:numCache>
                <c:formatCode>_(* #,##0_);_(* \(#,##0\);_(* "-"??_);_(@_)</c:formatCode>
                <c:ptCount val="13"/>
                <c:pt idx="0">
                  <c:v>185</c:v>
                </c:pt>
                <c:pt idx="1">
                  <c:v>149</c:v>
                </c:pt>
                <c:pt idx="2">
                  <c:v>136.61111111111109</c:v>
                </c:pt>
                <c:pt idx="3">
                  <c:v>108.0238095238095</c:v>
                </c:pt>
                <c:pt idx="4">
                  <c:v>95.57692307692308</c:v>
                </c:pt>
                <c:pt idx="5">
                  <c:v>83.026315789473685</c:v>
                </c:pt>
                <c:pt idx="6">
                  <c:v>80.335877862595382</c:v>
                </c:pt>
                <c:pt idx="7">
                  <c:v>61.41379310344827</c:v>
                </c:pt>
                <c:pt idx="8">
                  <c:v>61.188405797101453</c:v>
                </c:pt>
                <c:pt idx="9">
                  <c:v>60.333333333333336</c:v>
                </c:pt>
                <c:pt idx="10">
                  <c:v>59</c:v>
                </c:pt>
                <c:pt idx="11">
                  <c:v>49.2</c:v>
                </c:pt>
                <c:pt idx="12">
                  <c:v>45.766990291262125</c:v>
                </c:pt>
              </c:numCache>
            </c:numRef>
          </c:val>
        </c:ser>
        <c:ser>
          <c:idx val="1"/>
          <c:order val="1"/>
          <c:tx>
            <c:strRef>
              <c:f>BCL!$C$137</c:f>
              <c:strCache>
                <c:ptCount val="1"/>
                <c:pt idx="0">
                  <c:v>Jumlah Kode</c:v>
                </c:pt>
              </c:strCache>
            </c:strRef>
          </c:tx>
          <c:dLbls>
            <c:showVal val="1"/>
          </c:dLbls>
          <c:cat>
            <c:strRef>
              <c:f>BCL!$A$138:$A$150</c:f>
              <c:strCache>
                <c:ptCount val="13"/>
                <c:pt idx="0">
                  <c:v>Tas Trekking </c:v>
                </c:pt>
                <c:pt idx="1">
                  <c:v>Tas Travel </c:v>
                </c:pt>
                <c:pt idx="2">
                  <c:v>Dompet </c:v>
                </c:pt>
                <c:pt idx="3">
                  <c:v>Sandal Pria</c:v>
                </c:pt>
                <c:pt idx="4">
                  <c:v>Tas Punggung Pria</c:v>
                </c:pt>
                <c:pt idx="5">
                  <c:v>Sepatu/Sandal Anak</c:v>
                </c:pt>
                <c:pt idx="6">
                  <c:v>Sandal Wanita</c:v>
                </c:pt>
                <c:pt idx="7">
                  <c:v>Tas Wanita </c:v>
                </c:pt>
                <c:pt idx="8">
                  <c:v>Sepatu Wanita</c:v>
                </c:pt>
                <c:pt idx="9">
                  <c:v>Tas Samping </c:v>
                </c:pt>
                <c:pt idx="10">
                  <c:v>Tas Punggung Wanita</c:v>
                </c:pt>
                <c:pt idx="11">
                  <c:v>Dompet Wanita</c:v>
                </c:pt>
                <c:pt idx="12">
                  <c:v>Sepatu Pria</c:v>
                </c:pt>
              </c:strCache>
            </c:strRef>
          </c:cat>
          <c:val>
            <c:numRef>
              <c:f>BCL!$C$138:$C$150</c:f>
              <c:numCache>
                <c:formatCode>_(* #,##0_);_(* \(#,##0\);_(* "-"??_);_(@_)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18</c:v>
                </c:pt>
                <c:pt idx="3">
                  <c:v>42</c:v>
                </c:pt>
                <c:pt idx="4">
                  <c:v>26</c:v>
                </c:pt>
                <c:pt idx="5">
                  <c:v>76</c:v>
                </c:pt>
                <c:pt idx="6">
                  <c:v>131</c:v>
                </c:pt>
                <c:pt idx="7">
                  <c:v>29</c:v>
                </c:pt>
                <c:pt idx="8">
                  <c:v>69</c:v>
                </c:pt>
                <c:pt idx="9">
                  <c:v>3</c:v>
                </c:pt>
                <c:pt idx="10">
                  <c:v>4</c:v>
                </c:pt>
                <c:pt idx="11">
                  <c:v>10</c:v>
                </c:pt>
                <c:pt idx="12">
                  <c:v>103</c:v>
                </c:pt>
              </c:numCache>
            </c:numRef>
          </c:val>
        </c:ser>
        <c:axId val="132610688"/>
        <c:axId val="132628864"/>
      </c:barChart>
      <c:catAx>
        <c:axId val="132610688"/>
        <c:scaling>
          <c:orientation val="minMax"/>
        </c:scaling>
        <c:axPos val="b"/>
        <c:tickLblPos val="nextTo"/>
        <c:crossAx val="132628864"/>
        <c:crosses val="autoZero"/>
        <c:auto val="1"/>
        <c:lblAlgn val="ctr"/>
        <c:lblOffset val="100"/>
      </c:catAx>
      <c:valAx>
        <c:axId val="132628864"/>
        <c:scaling>
          <c:orientation val="minMax"/>
        </c:scaling>
        <c:axPos val="l"/>
        <c:majorGridlines/>
        <c:numFmt formatCode="_(* #,##0_);_(* \(#,##0\);_(* &quot;-&quot;??_);_(@_)" sourceLinked="1"/>
        <c:tickLblPos val="nextTo"/>
        <c:crossAx val="13261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r4cheem</dc:creator>
  <cp:lastModifiedBy>r4cheem</cp:lastModifiedBy>
  <cp:revision>1</cp:revision>
  <dcterms:created xsi:type="dcterms:W3CDTF">2018-08-06T15:03:00Z</dcterms:created>
  <dcterms:modified xsi:type="dcterms:W3CDTF">2018-08-06T15:28:00Z</dcterms:modified>
</cp:coreProperties>
</file>